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B" w:rsidRPr="00C122D4" w:rsidRDefault="0088237B" w:rsidP="006B0BD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ТИРИСТОРНО-РЕАКТОРНОЕ УСТРОЙСТВО РЕГУЛИРОВАНИЯ НАПРЯЖЕНИЯ ПОД НАГРУЗКОЙ ПРЕОБРАЗОВАТЕЛЬНОГО ТРАНСФОРМАТОРА В СИСТЕМЕ БЕСКОНТАКТНОГО АВТОМАТИЧЕСКОГО РЕГУЛИРВОАНИЯ НАПРЯЖЕНИЯ</w:t>
      </w:r>
    </w:p>
    <w:p w:rsidR="006B0BD8" w:rsidRPr="00496196" w:rsidRDefault="00534903" w:rsidP="006B0BD8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B0BD8" w:rsidRPr="004961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6B0BD8" w:rsidRPr="00496196">
        <w:rPr>
          <w:sz w:val="28"/>
          <w:szCs w:val="28"/>
        </w:rPr>
        <w:t xml:space="preserve">. </w:t>
      </w:r>
      <w:r>
        <w:rPr>
          <w:sz w:val="28"/>
          <w:szCs w:val="28"/>
        </w:rPr>
        <w:t>Тарасовский</w:t>
      </w:r>
      <w:r w:rsidR="006B0BD8" w:rsidRPr="00496196">
        <w:rPr>
          <w:sz w:val="28"/>
          <w:szCs w:val="28"/>
        </w:rPr>
        <w:t>, аспирант (</w:t>
      </w:r>
      <w:r w:rsidR="006B0BD8">
        <w:rPr>
          <w:sz w:val="28"/>
          <w:szCs w:val="28"/>
        </w:rPr>
        <w:t>3</w:t>
      </w:r>
      <w:r w:rsidR="006B0BD8" w:rsidRPr="00496196">
        <w:rPr>
          <w:sz w:val="28"/>
          <w:szCs w:val="28"/>
        </w:rPr>
        <w:t xml:space="preserve"> год обучения)</w:t>
      </w:r>
    </w:p>
    <w:p w:rsidR="006B0BD8" w:rsidRDefault="006B0BD8" w:rsidP="006B0BD8">
      <w:pPr>
        <w:spacing w:line="276" w:lineRule="auto"/>
        <w:ind w:firstLine="425"/>
        <w:jc w:val="center"/>
        <w:rPr>
          <w:sz w:val="28"/>
          <w:szCs w:val="28"/>
        </w:rPr>
      </w:pPr>
      <w:r w:rsidRPr="00C122D4">
        <w:rPr>
          <w:sz w:val="28"/>
          <w:szCs w:val="28"/>
        </w:rPr>
        <w:t xml:space="preserve">Научный руководитель – Б.А. Аржанников, д.т.н., </w:t>
      </w:r>
      <w:r>
        <w:rPr>
          <w:sz w:val="28"/>
          <w:szCs w:val="28"/>
        </w:rPr>
        <w:t>профессор</w:t>
      </w:r>
      <w:r w:rsidRPr="00C122D4">
        <w:rPr>
          <w:sz w:val="28"/>
          <w:szCs w:val="28"/>
        </w:rPr>
        <w:t xml:space="preserve"> каф. ЭЛС</w:t>
      </w:r>
    </w:p>
    <w:p w:rsidR="00534903" w:rsidRDefault="00534903" w:rsidP="006B0BD8">
      <w:pPr>
        <w:spacing w:line="276" w:lineRule="auto"/>
        <w:ind w:firstLine="425"/>
        <w:jc w:val="center"/>
        <w:rPr>
          <w:sz w:val="28"/>
          <w:szCs w:val="28"/>
        </w:rPr>
      </w:pPr>
    </w:p>
    <w:p w:rsidR="00534903" w:rsidRDefault="00534903" w:rsidP="002A687B">
      <w:pPr>
        <w:ind w:firstLine="709"/>
        <w:jc w:val="both"/>
        <w:rPr>
          <w:sz w:val="28"/>
          <w:szCs w:val="28"/>
        </w:rPr>
      </w:pPr>
      <w:r w:rsidRPr="0494F31D">
        <w:rPr>
          <w:sz w:val="28"/>
          <w:szCs w:val="28"/>
        </w:rPr>
        <w:t>Для пропуска поездов повышенной массы 9000 т</w:t>
      </w:r>
      <w:r>
        <w:rPr>
          <w:sz w:val="28"/>
          <w:szCs w:val="28"/>
        </w:rPr>
        <w:t>.</w:t>
      </w:r>
      <w:r w:rsidRPr="0494F31D">
        <w:rPr>
          <w:sz w:val="28"/>
          <w:szCs w:val="28"/>
        </w:rPr>
        <w:t xml:space="preserve"> и скоростных поездов на ряде тяговых подстанций участков Свердловской, Южно-Уральской, Западно-Сибирской, Северо-Кавказской, Львовской и Октябрьской железных дорог используется система бесконтактного автоматического </w:t>
      </w:r>
      <w:r w:rsidR="00EF3D40">
        <w:rPr>
          <w:sz w:val="28"/>
          <w:szCs w:val="28"/>
        </w:rPr>
        <w:t xml:space="preserve">регулирования напряжения (БАРН), предназначенная для </w:t>
      </w:r>
      <w:r w:rsidR="00EF3D40" w:rsidRPr="0494F31D">
        <w:rPr>
          <w:sz w:val="28"/>
          <w:szCs w:val="28"/>
        </w:rPr>
        <w:t>стабилизаци</w:t>
      </w:r>
      <w:r w:rsidR="00EF3D40">
        <w:rPr>
          <w:sz w:val="28"/>
          <w:szCs w:val="28"/>
        </w:rPr>
        <w:t>и</w:t>
      </w:r>
      <w:r w:rsidR="00EF3D40" w:rsidRPr="0494F31D">
        <w:rPr>
          <w:sz w:val="28"/>
          <w:szCs w:val="28"/>
        </w:rPr>
        <w:t xml:space="preserve"> выпрямленного напряжения преобразовательн</w:t>
      </w:r>
      <w:r w:rsidR="00021ADC">
        <w:rPr>
          <w:sz w:val="28"/>
          <w:szCs w:val="28"/>
        </w:rPr>
        <w:t>ого</w:t>
      </w:r>
      <w:r w:rsidR="00EF3D40" w:rsidRPr="0494F31D">
        <w:rPr>
          <w:sz w:val="28"/>
          <w:szCs w:val="28"/>
        </w:rPr>
        <w:t xml:space="preserve"> агрегат</w:t>
      </w:r>
      <w:r w:rsidR="00021ADC">
        <w:rPr>
          <w:sz w:val="28"/>
          <w:szCs w:val="28"/>
        </w:rPr>
        <w:t>а</w:t>
      </w:r>
      <w:r w:rsidR="00EF3D40">
        <w:rPr>
          <w:sz w:val="28"/>
          <w:szCs w:val="28"/>
        </w:rPr>
        <w:t>.</w:t>
      </w:r>
    </w:p>
    <w:p w:rsidR="00534903" w:rsidRDefault="00534903" w:rsidP="002A687B">
      <w:pPr>
        <w:ind w:firstLine="709"/>
        <w:jc w:val="both"/>
        <w:rPr>
          <w:sz w:val="28"/>
          <w:szCs w:val="28"/>
        </w:rPr>
      </w:pPr>
      <w:r w:rsidRPr="0494F31D">
        <w:rPr>
          <w:sz w:val="28"/>
          <w:szCs w:val="28"/>
        </w:rPr>
        <w:t xml:space="preserve">Система включает в себя управляемые реакторы, подключенные к отводам преобразовательного трансформатора, и шкаф автоматического управления напряжения «ШАУН», который обеспечивает регулирование напряжения за счет подмагничивания и размагничивания управляемых реакторов. </w:t>
      </w:r>
    </w:p>
    <w:p w:rsidR="00534903" w:rsidRDefault="00534903" w:rsidP="002A687B">
      <w:pPr>
        <w:ind w:firstLine="709"/>
        <w:jc w:val="both"/>
        <w:rPr>
          <w:sz w:val="28"/>
          <w:szCs w:val="28"/>
        </w:rPr>
      </w:pPr>
      <w:r w:rsidRPr="0494F31D">
        <w:rPr>
          <w:sz w:val="28"/>
          <w:szCs w:val="28"/>
        </w:rPr>
        <w:t xml:space="preserve">К недостаткам системы БАРН следует отнести значительные </w:t>
      </w:r>
      <w:proofErr w:type="spellStart"/>
      <w:proofErr w:type="gramStart"/>
      <w:r w:rsidRPr="0494F31D">
        <w:rPr>
          <w:sz w:val="28"/>
          <w:szCs w:val="28"/>
        </w:rPr>
        <w:t>массо-габаритные</w:t>
      </w:r>
      <w:proofErr w:type="spellEnd"/>
      <w:proofErr w:type="gramEnd"/>
      <w:r w:rsidRPr="0494F31D">
        <w:rPr>
          <w:sz w:val="28"/>
          <w:szCs w:val="28"/>
        </w:rPr>
        <w:t xml:space="preserve"> показатели, соизмеримые с показателями преобразовательного трансформатора</w:t>
      </w:r>
      <w:r w:rsidRPr="0054168A">
        <w:rPr>
          <w:sz w:val="28"/>
          <w:szCs w:val="28"/>
        </w:rPr>
        <w:t>;</w:t>
      </w:r>
      <w:r w:rsidRPr="0494F31D">
        <w:rPr>
          <w:sz w:val="28"/>
          <w:szCs w:val="28"/>
        </w:rPr>
        <w:t xml:space="preserve"> высокая стоимость реакторов, связанная с использованием электротехнической меди и стали; увеличение потребления реактивной мощности, а главное, значительные потери электроэнергии в реакторах.</w:t>
      </w:r>
    </w:p>
    <w:p w:rsidR="00534903" w:rsidRDefault="00534903" w:rsidP="002A687B">
      <w:pPr>
        <w:spacing w:line="276" w:lineRule="auto"/>
        <w:ind w:firstLine="425"/>
        <w:jc w:val="both"/>
        <w:rPr>
          <w:sz w:val="28"/>
          <w:szCs w:val="28"/>
        </w:rPr>
      </w:pPr>
      <w:r w:rsidRPr="0494F31D">
        <w:rPr>
          <w:sz w:val="28"/>
          <w:szCs w:val="28"/>
        </w:rPr>
        <w:t>По данным Свердловской ЖД, ежегодные потери электроэнергии в реакторах составляют около 30 млн. руб.</w:t>
      </w:r>
    </w:p>
    <w:p w:rsidR="008C521C" w:rsidRPr="008C521C" w:rsidRDefault="00C84BEA" w:rsidP="002A687B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521C" w:rsidRPr="008C521C">
        <w:rPr>
          <w:sz w:val="28"/>
          <w:szCs w:val="28"/>
        </w:rPr>
        <w:t xml:space="preserve">амена </w:t>
      </w:r>
      <w:r>
        <w:rPr>
          <w:sz w:val="28"/>
          <w:szCs w:val="28"/>
        </w:rPr>
        <w:t xml:space="preserve">одного </w:t>
      </w:r>
      <w:r w:rsidR="008C521C" w:rsidRPr="008C521C">
        <w:rPr>
          <w:sz w:val="28"/>
          <w:szCs w:val="28"/>
        </w:rPr>
        <w:t>управляем</w:t>
      </w:r>
      <w:r w:rsidR="009F45EC">
        <w:rPr>
          <w:sz w:val="28"/>
          <w:szCs w:val="28"/>
        </w:rPr>
        <w:t>ого</w:t>
      </w:r>
      <w:r w:rsidR="008C521C" w:rsidRPr="008C521C">
        <w:rPr>
          <w:sz w:val="28"/>
          <w:szCs w:val="28"/>
        </w:rPr>
        <w:t xml:space="preserve"> реактор</w:t>
      </w:r>
      <w:r>
        <w:rPr>
          <w:sz w:val="28"/>
          <w:szCs w:val="28"/>
        </w:rPr>
        <w:t>а</w:t>
      </w:r>
      <w:r w:rsidR="008C521C" w:rsidRPr="008C521C">
        <w:rPr>
          <w:sz w:val="28"/>
          <w:szCs w:val="28"/>
        </w:rPr>
        <w:t xml:space="preserve"> на </w:t>
      </w:r>
      <w:proofErr w:type="spellStart"/>
      <w:r w:rsidR="008C521C" w:rsidRPr="008C521C">
        <w:rPr>
          <w:sz w:val="28"/>
          <w:szCs w:val="28"/>
        </w:rPr>
        <w:t>тиристорны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ключ</w:t>
      </w:r>
      <w:r w:rsidR="008C521C" w:rsidRPr="008C521C">
        <w:rPr>
          <w:sz w:val="28"/>
          <w:szCs w:val="28"/>
        </w:rPr>
        <w:t xml:space="preserve"> позволит уменьшить потери электроэнергии в </w:t>
      </w:r>
      <w:r>
        <w:rPr>
          <w:sz w:val="28"/>
          <w:szCs w:val="28"/>
        </w:rPr>
        <w:t>5</w:t>
      </w:r>
      <w:r w:rsidR="008C521C" w:rsidRPr="008C521C">
        <w:rPr>
          <w:sz w:val="28"/>
          <w:szCs w:val="28"/>
        </w:rPr>
        <w:t xml:space="preserve"> раз, а также снизить стоимость системы и уменьшить массогабаритны</w:t>
      </w:r>
      <w:r w:rsidR="009F45EC">
        <w:rPr>
          <w:sz w:val="28"/>
          <w:szCs w:val="28"/>
        </w:rPr>
        <w:t>е</w:t>
      </w:r>
      <w:r w:rsidR="008C521C" w:rsidRPr="008C521C">
        <w:rPr>
          <w:sz w:val="28"/>
          <w:szCs w:val="28"/>
        </w:rPr>
        <w:t xml:space="preserve"> параметры переключающего устройства.</w:t>
      </w:r>
    </w:p>
    <w:p w:rsidR="00B23D67" w:rsidRDefault="008E184F" w:rsidP="002A687B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B23D67">
        <w:rPr>
          <w:sz w:val="28"/>
          <w:szCs w:val="28"/>
        </w:rPr>
        <w:t>оклад</w:t>
      </w:r>
      <w:r>
        <w:rPr>
          <w:sz w:val="28"/>
          <w:szCs w:val="28"/>
        </w:rPr>
        <w:t>е</w:t>
      </w:r>
      <w:r w:rsidR="002F016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результаты исследовани</w:t>
      </w:r>
      <w:r w:rsidR="009F45EC">
        <w:rPr>
          <w:sz w:val="28"/>
          <w:szCs w:val="28"/>
        </w:rPr>
        <w:t>й</w:t>
      </w:r>
      <w:r>
        <w:rPr>
          <w:sz w:val="28"/>
          <w:szCs w:val="28"/>
        </w:rPr>
        <w:t xml:space="preserve"> режимов работы</w:t>
      </w:r>
      <w:r>
        <w:rPr>
          <w:sz w:val="28"/>
          <w:szCs w:val="28"/>
        </w:rPr>
        <w:br/>
      </w:r>
      <w:r w:rsidR="00B23D67">
        <w:rPr>
          <w:sz w:val="28"/>
          <w:szCs w:val="28"/>
        </w:rPr>
        <w:t>тиристорно-реакторн</w:t>
      </w:r>
      <w:r w:rsidR="0050798B">
        <w:rPr>
          <w:sz w:val="28"/>
          <w:szCs w:val="28"/>
        </w:rPr>
        <w:t>ого</w:t>
      </w:r>
      <w:r w:rsidR="00B23D67">
        <w:rPr>
          <w:sz w:val="28"/>
          <w:szCs w:val="28"/>
        </w:rPr>
        <w:t xml:space="preserve"> устройств</w:t>
      </w:r>
      <w:r w:rsidR="0050798B">
        <w:rPr>
          <w:sz w:val="28"/>
          <w:szCs w:val="28"/>
        </w:rPr>
        <w:t>а</w:t>
      </w:r>
      <w:r w:rsidR="002F016C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 w:rsidR="008E1CCD">
        <w:rPr>
          <w:sz w:val="28"/>
          <w:szCs w:val="28"/>
        </w:rPr>
        <w:t xml:space="preserve"> напряжения</w:t>
      </w:r>
      <w:r>
        <w:rPr>
          <w:sz w:val="28"/>
          <w:szCs w:val="28"/>
        </w:rPr>
        <w:t xml:space="preserve"> под нагрузкой</w:t>
      </w:r>
      <w:r w:rsidR="002F016C">
        <w:rPr>
          <w:sz w:val="28"/>
          <w:szCs w:val="28"/>
        </w:rPr>
        <w:t xml:space="preserve"> </w:t>
      </w:r>
      <w:r w:rsidR="0050798B">
        <w:rPr>
          <w:sz w:val="28"/>
          <w:szCs w:val="28"/>
        </w:rPr>
        <w:t>в системе БАРН. Опытные испытания были проведены</w:t>
      </w:r>
      <w:r w:rsidR="008E1CCD">
        <w:rPr>
          <w:sz w:val="28"/>
          <w:szCs w:val="28"/>
        </w:rPr>
        <w:t xml:space="preserve"> на </w:t>
      </w:r>
      <w:r w:rsidR="009F45EC">
        <w:rPr>
          <w:sz w:val="28"/>
          <w:szCs w:val="28"/>
        </w:rPr>
        <w:t xml:space="preserve">разработанной </w:t>
      </w:r>
      <w:r w:rsidR="008E1CCD">
        <w:rPr>
          <w:sz w:val="28"/>
          <w:szCs w:val="28"/>
        </w:rPr>
        <w:t xml:space="preserve">физической модели </w:t>
      </w:r>
      <w:r w:rsidR="0050798B">
        <w:rPr>
          <w:sz w:val="28"/>
          <w:szCs w:val="28"/>
        </w:rPr>
        <w:t>системы БАРН с тиристорно-реакторным п</w:t>
      </w:r>
      <w:r w:rsidR="002A687B">
        <w:rPr>
          <w:sz w:val="28"/>
          <w:szCs w:val="28"/>
        </w:rPr>
        <w:t>е</w:t>
      </w:r>
      <w:r w:rsidR="0050798B">
        <w:rPr>
          <w:sz w:val="28"/>
          <w:szCs w:val="28"/>
        </w:rPr>
        <w:t>реключающим устройством</w:t>
      </w:r>
      <w:r w:rsidR="009F45EC">
        <w:rPr>
          <w:sz w:val="28"/>
          <w:szCs w:val="28"/>
        </w:rPr>
        <w:t xml:space="preserve"> и</w:t>
      </w:r>
      <w:r w:rsidR="002F016C">
        <w:rPr>
          <w:sz w:val="28"/>
          <w:szCs w:val="28"/>
        </w:rPr>
        <w:t xml:space="preserve"> </w:t>
      </w:r>
      <w:r w:rsidR="0050798B">
        <w:rPr>
          <w:sz w:val="28"/>
          <w:szCs w:val="28"/>
        </w:rPr>
        <w:t>подтверждены</w:t>
      </w:r>
      <w:r w:rsidR="00950AA9">
        <w:rPr>
          <w:sz w:val="28"/>
          <w:szCs w:val="28"/>
        </w:rPr>
        <w:t xml:space="preserve"> математической модел</w:t>
      </w:r>
      <w:r w:rsidR="0050798B">
        <w:rPr>
          <w:sz w:val="28"/>
          <w:szCs w:val="28"/>
        </w:rPr>
        <w:t>ью</w:t>
      </w:r>
      <w:r w:rsidR="008E1CCD">
        <w:rPr>
          <w:sz w:val="28"/>
          <w:szCs w:val="28"/>
        </w:rPr>
        <w:t xml:space="preserve"> в программном комплексе </w:t>
      </w:r>
      <w:proofErr w:type="spellStart"/>
      <w:r w:rsidR="008E1CCD">
        <w:rPr>
          <w:sz w:val="28"/>
          <w:szCs w:val="28"/>
          <w:lang w:val="en-US"/>
        </w:rPr>
        <w:t>Matlab</w:t>
      </w:r>
      <w:proofErr w:type="spellEnd"/>
      <w:r w:rsidR="002F016C">
        <w:rPr>
          <w:sz w:val="28"/>
          <w:szCs w:val="28"/>
        </w:rPr>
        <w:t xml:space="preserve"> </w:t>
      </w:r>
      <w:proofErr w:type="spellStart"/>
      <w:r w:rsidR="008E1CCD">
        <w:rPr>
          <w:sz w:val="28"/>
          <w:szCs w:val="28"/>
          <w:lang w:val="en-US"/>
        </w:rPr>
        <w:t>Simulink</w:t>
      </w:r>
      <w:proofErr w:type="spellEnd"/>
      <w:r w:rsidR="008E1CCD" w:rsidRPr="008E1CCD">
        <w:rPr>
          <w:sz w:val="28"/>
          <w:szCs w:val="28"/>
        </w:rPr>
        <w:t>.</w:t>
      </w:r>
      <w:r w:rsidR="008E1CCD">
        <w:rPr>
          <w:sz w:val="28"/>
          <w:szCs w:val="28"/>
        </w:rPr>
        <w:t xml:space="preserve"> Предложен алгоритм работы шкафа </w:t>
      </w:r>
      <w:r w:rsidR="008E1CCD" w:rsidRPr="0494F31D">
        <w:rPr>
          <w:sz w:val="28"/>
          <w:szCs w:val="28"/>
        </w:rPr>
        <w:t>автоматического управления напряжения «ШАУН»,</w:t>
      </w:r>
      <w:r w:rsidR="002F016C">
        <w:rPr>
          <w:sz w:val="28"/>
          <w:szCs w:val="28"/>
        </w:rPr>
        <w:t xml:space="preserve"> </w:t>
      </w:r>
      <w:r w:rsidR="002A687B">
        <w:rPr>
          <w:sz w:val="28"/>
          <w:szCs w:val="28"/>
        </w:rPr>
        <w:t>для системы БАРН с тиристорно-реакторным переключающим устройством,</w:t>
      </w:r>
      <w:r w:rsidR="00950AA9">
        <w:rPr>
          <w:sz w:val="28"/>
          <w:szCs w:val="28"/>
        </w:rPr>
        <w:tab/>
      </w:r>
      <w:r w:rsidR="008E1CCD">
        <w:rPr>
          <w:sz w:val="28"/>
          <w:szCs w:val="28"/>
        </w:rPr>
        <w:t>работоспособность которого</w:t>
      </w:r>
      <w:r w:rsidR="002F016C">
        <w:rPr>
          <w:sz w:val="28"/>
          <w:szCs w:val="28"/>
        </w:rPr>
        <w:t xml:space="preserve"> </w:t>
      </w:r>
      <w:r w:rsidR="0050798B">
        <w:rPr>
          <w:sz w:val="28"/>
          <w:szCs w:val="28"/>
        </w:rPr>
        <w:t xml:space="preserve"> </w:t>
      </w:r>
      <w:r w:rsidR="008E1CCD">
        <w:rPr>
          <w:sz w:val="28"/>
          <w:szCs w:val="28"/>
        </w:rPr>
        <w:t>подтверждена на физической модели</w:t>
      </w:r>
      <w:r w:rsidR="0050798B">
        <w:rPr>
          <w:sz w:val="28"/>
          <w:szCs w:val="28"/>
        </w:rPr>
        <w:t>.</w:t>
      </w:r>
    </w:p>
    <w:p w:rsidR="008E1CCD" w:rsidRPr="00C122D4" w:rsidRDefault="008E1CCD" w:rsidP="00534903">
      <w:pPr>
        <w:spacing w:line="276" w:lineRule="auto"/>
        <w:ind w:firstLine="425"/>
        <w:jc w:val="both"/>
        <w:rPr>
          <w:sz w:val="28"/>
          <w:szCs w:val="28"/>
        </w:rPr>
      </w:pPr>
    </w:p>
    <w:p w:rsidR="00C25878" w:rsidRDefault="00C25878"/>
    <w:sectPr w:rsidR="00C25878" w:rsidSect="005349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53C0"/>
    <w:rsid w:val="00021ADC"/>
    <w:rsid w:val="002A687B"/>
    <w:rsid w:val="002D3716"/>
    <w:rsid w:val="002F016C"/>
    <w:rsid w:val="00477DD0"/>
    <w:rsid w:val="0050798B"/>
    <w:rsid w:val="00534903"/>
    <w:rsid w:val="006B0BD8"/>
    <w:rsid w:val="007C20F7"/>
    <w:rsid w:val="0088237B"/>
    <w:rsid w:val="008C521C"/>
    <w:rsid w:val="008E184F"/>
    <w:rsid w:val="008E1CCD"/>
    <w:rsid w:val="00950AA9"/>
    <w:rsid w:val="009F45EC"/>
    <w:rsid w:val="00B23D67"/>
    <w:rsid w:val="00C25878"/>
    <w:rsid w:val="00C84BEA"/>
    <w:rsid w:val="00D253C0"/>
    <w:rsid w:val="00DB1C5C"/>
    <w:rsid w:val="00EF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Тарасовский Тимофей Сергеевич</dc:creator>
  <cp:lastModifiedBy>ксюшакоровка</cp:lastModifiedBy>
  <cp:revision>4</cp:revision>
  <dcterms:created xsi:type="dcterms:W3CDTF">2019-03-05T15:07:00Z</dcterms:created>
  <dcterms:modified xsi:type="dcterms:W3CDTF">2019-03-06T04:14:00Z</dcterms:modified>
</cp:coreProperties>
</file>